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3554A3" w:rsidRDefault="009A3C36" w:rsidP="003554A3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E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R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T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F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A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D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 xml:space="preserve">O 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Nº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="00A72F3A">
        <w:rPr>
          <w:rFonts w:ascii="Century Gothic" w:hAnsi="Century Gothic"/>
          <w:b/>
          <w:sz w:val="28"/>
          <w:szCs w:val="28"/>
          <w:lang w:val="es-ES"/>
        </w:rPr>
        <w:t>313</w:t>
      </w:r>
    </w:p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ab/>
      </w:r>
      <w:r w:rsidR="009A3C36">
        <w:rPr>
          <w:rFonts w:ascii="Century Gothic" w:hAnsi="Century Gothic"/>
          <w:lang w:val="es-ES"/>
        </w:rPr>
        <w:t>El Secretario Municipal de la I. Municipalidad de Casablanca certifica que: con</w:t>
      </w:r>
      <w:r>
        <w:rPr>
          <w:rFonts w:ascii="Century Gothic" w:hAnsi="Century Gothic"/>
          <w:lang w:val="es-ES"/>
        </w:rPr>
        <w:t xml:space="preserve"> </w:t>
      </w:r>
      <w:r w:rsidR="009A3C36">
        <w:rPr>
          <w:rFonts w:ascii="Century Gothic" w:hAnsi="Century Gothic"/>
          <w:lang w:val="es-ES"/>
        </w:rPr>
        <w:t xml:space="preserve">fecha </w:t>
      </w:r>
      <w:r w:rsidR="008F4073">
        <w:rPr>
          <w:rFonts w:ascii="Century Gothic" w:hAnsi="Century Gothic"/>
          <w:lang w:val="es-ES"/>
        </w:rPr>
        <w:t>2</w:t>
      </w:r>
      <w:r w:rsidR="00912E9C">
        <w:rPr>
          <w:rFonts w:ascii="Century Gothic" w:hAnsi="Century Gothic"/>
          <w:lang w:val="es-ES"/>
        </w:rPr>
        <w:t>8</w:t>
      </w:r>
      <w:r w:rsidR="009A3C36">
        <w:rPr>
          <w:rFonts w:ascii="Century Gothic" w:hAnsi="Century Gothic"/>
          <w:lang w:val="es-ES"/>
        </w:rPr>
        <w:t xml:space="preserve"> de </w:t>
      </w:r>
      <w:r w:rsidR="00912E9C">
        <w:rPr>
          <w:rFonts w:ascii="Century Gothic" w:hAnsi="Century Gothic"/>
          <w:lang w:val="es-ES"/>
        </w:rPr>
        <w:t>octubre</w:t>
      </w:r>
      <w:r w:rsidR="009A3C36">
        <w:rPr>
          <w:rFonts w:ascii="Century Gothic" w:hAnsi="Century Gothic"/>
          <w:lang w:val="es-ES"/>
        </w:rPr>
        <w:t xml:space="preserve"> de 201</w:t>
      </w:r>
      <w:r w:rsidR="00912E9C">
        <w:rPr>
          <w:rFonts w:ascii="Century Gothic" w:hAnsi="Century Gothic"/>
          <w:lang w:val="es-ES"/>
        </w:rPr>
        <w:t>4</w:t>
      </w:r>
      <w:r w:rsidR="009A3C36">
        <w:rPr>
          <w:rFonts w:ascii="Century Gothic" w:hAnsi="Century Gothic"/>
          <w:lang w:val="es-ES"/>
        </w:rPr>
        <w:t xml:space="preserve"> se depositó en esta Secretaría Municipal el Acta de </w:t>
      </w:r>
      <w:r w:rsidR="00532B15">
        <w:rPr>
          <w:rFonts w:ascii="Century Gothic" w:hAnsi="Century Gothic"/>
          <w:lang w:val="es-ES"/>
        </w:rPr>
        <w:t>Constitución y Estatutos</w:t>
      </w:r>
      <w:r w:rsidR="00704E9A">
        <w:rPr>
          <w:rFonts w:ascii="Century Gothic" w:hAnsi="Century Gothic"/>
          <w:lang w:val="es-ES"/>
        </w:rPr>
        <w:t xml:space="preserve"> de la </w:t>
      </w:r>
      <w:r w:rsidR="00912E9C">
        <w:rPr>
          <w:rFonts w:ascii="Century Gothic" w:hAnsi="Century Gothic"/>
          <w:lang w:val="es-ES"/>
        </w:rPr>
        <w:t xml:space="preserve">Asociación de Derecho Privado denominada </w:t>
      </w:r>
      <w:r w:rsidR="00912E9C" w:rsidRPr="00912E9C">
        <w:rPr>
          <w:rFonts w:ascii="Century Gothic" w:hAnsi="Century Gothic"/>
          <w:b/>
          <w:lang w:val="es-ES"/>
        </w:rPr>
        <w:t>“ORGANIZACIÓN NO GUBERNAMENTAL CASABLANCA INFORMADA Y SEGURA”</w:t>
      </w:r>
      <w:r w:rsidR="00704E9A">
        <w:rPr>
          <w:rFonts w:ascii="Century Gothic" w:hAnsi="Century Gothic"/>
          <w:lang w:val="es-ES"/>
        </w:rPr>
        <w:t xml:space="preserve">, </w:t>
      </w:r>
      <w:r w:rsidR="005948D0">
        <w:rPr>
          <w:rFonts w:ascii="Century Gothic" w:hAnsi="Century Gothic"/>
          <w:lang w:val="es-ES"/>
        </w:rPr>
        <w:t xml:space="preserve">suscrita </w:t>
      </w:r>
      <w:r w:rsidR="00912E9C">
        <w:rPr>
          <w:rFonts w:ascii="Century Gothic" w:hAnsi="Century Gothic"/>
          <w:lang w:val="es-ES"/>
        </w:rPr>
        <w:t xml:space="preserve">ante la Ministro de Fe Municipal doña </w:t>
      </w:r>
      <w:proofErr w:type="spellStart"/>
      <w:r w:rsidR="00912E9C">
        <w:rPr>
          <w:rFonts w:ascii="Century Gothic" w:hAnsi="Century Gothic"/>
          <w:lang w:val="es-ES"/>
        </w:rPr>
        <w:t>Denisse</w:t>
      </w:r>
      <w:proofErr w:type="spellEnd"/>
      <w:r w:rsidR="00912E9C">
        <w:rPr>
          <w:rFonts w:ascii="Century Gothic" w:hAnsi="Century Gothic"/>
          <w:lang w:val="es-ES"/>
        </w:rPr>
        <w:t xml:space="preserve"> Madrid </w:t>
      </w:r>
      <w:proofErr w:type="spellStart"/>
      <w:r w:rsidR="00912E9C">
        <w:rPr>
          <w:rFonts w:ascii="Century Gothic" w:hAnsi="Century Gothic"/>
          <w:lang w:val="es-ES"/>
        </w:rPr>
        <w:t>Larroza</w:t>
      </w:r>
      <w:proofErr w:type="spellEnd"/>
      <w:r>
        <w:rPr>
          <w:rFonts w:ascii="Century Gothic" w:hAnsi="Century Gothic"/>
          <w:lang w:val="es-ES"/>
        </w:rPr>
        <w:t xml:space="preserve">, con  fecha </w:t>
      </w:r>
      <w:r w:rsidR="00912E9C">
        <w:rPr>
          <w:rFonts w:ascii="Century Gothic" w:hAnsi="Century Gothic"/>
          <w:lang w:val="es-ES"/>
        </w:rPr>
        <w:t>09</w:t>
      </w:r>
      <w:r>
        <w:rPr>
          <w:rFonts w:ascii="Century Gothic" w:hAnsi="Century Gothic"/>
          <w:lang w:val="es-ES"/>
        </w:rPr>
        <w:t xml:space="preserve"> de </w:t>
      </w:r>
      <w:r w:rsidR="00912E9C">
        <w:rPr>
          <w:rFonts w:ascii="Century Gothic" w:hAnsi="Century Gothic"/>
          <w:lang w:val="es-ES"/>
        </w:rPr>
        <w:t xml:space="preserve">octubre </w:t>
      </w:r>
      <w:r>
        <w:rPr>
          <w:rFonts w:ascii="Century Gothic" w:hAnsi="Century Gothic"/>
          <w:lang w:val="es-ES"/>
        </w:rPr>
        <w:t>de 201</w:t>
      </w:r>
      <w:r w:rsidR="00912E9C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4122AF" w:rsidRDefault="00794F0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lang w:val="es-ES"/>
        </w:rPr>
        <w:tab/>
        <w:t>Que en dic</w:t>
      </w:r>
      <w:r w:rsidR="004122AF">
        <w:rPr>
          <w:rFonts w:ascii="Century Gothic" w:hAnsi="Century Gothic"/>
          <w:lang w:val="es-ES"/>
        </w:rPr>
        <w:t>ha</w:t>
      </w:r>
      <w:r>
        <w:rPr>
          <w:rFonts w:ascii="Century Gothic" w:hAnsi="Century Gothic"/>
          <w:lang w:val="es-ES"/>
        </w:rPr>
        <w:t xml:space="preserve"> acta consta</w:t>
      </w:r>
      <w:r w:rsidR="004122AF">
        <w:rPr>
          <w:rFonts w:ascii="Century Gothic" w:hAnsi="Century Gothic"/>
          <w:lang w:val="es-ES"/>
        </w:rPr>
        <w:t xml:space="preserve"> que la </w:t>
      </w:r>
      <w:r w:rsidR="00912E9C">
        <w:rPr>
          <w:rFonts w:ascii="Century Gothic" w:hAnsi="Century Gothic"/>
          <w:lang w:val="es-ES"/>
        </w:rPr>
        <w:t>Asociación</w:t>
      </w:r>
      <w:r w:rsidR="004122AF">
        <w:rPr>
          <w:rFonts w:ascii="Century Gothic" w:hAnsi="Century Gothic"/>
          <w:lang w:val="es-ES"/>
        </w:rPr>
        <w:t xml:space="preserve"> será administrada por un Directorio que quedó constituido inicialmente por las siguientes personas: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4122AF" w:rsidRPr="005948D0" w:rsidRDefault="004122AF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>President</w:t>
      </w:r>
      <w:r w:rsidR="00CC24DF">
        <w:rPr>
          <w:rFonts w:ascii="Century Gothic" w:hAnsi="Century Gothic"/>
          <w:b/>
          <w:lang w:val="es-ES"/>
        </w:rPr>
        <w:t>e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912E9C">
        <w:rPr>
          <w:rFonts w:ascii="Century Gothic" w:hAnsi="Century Gothic"/>
          <w:b/>
          <w:lang w:val="es-ES"/>
        </w:rPr>
        <w:t>Marco Antonio Toro Basualto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ab/>
        <w:t>R.U.T. Nº 1</w:t>
      </w:r>
      <w:r w:rsidR="00027CC9">
        <w:rPr>
          <w:rFonts w:ascii="Century Gothic" w:hAnsi="Century Gothic"/>
          <w:b/>
          <w:lang w:val="es-ES"/>
        </w:rPr>
        <w:t>0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27CC9">
        <w:rPr>
          <w:rFonts w:ascii="Century Gothic" w:hAnsi="Century Gothic"/>
          <w:b/>
          <w:lang w:val="es-ES"/>
        </w:rPr>
        <w:t>127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27CC9">
        <w:rPr>
          <w:rFonts w:ascii="Century Gothic" w:hAnsi="Century Gothic"/>
          <w:b/>
          <w:lang w:val="es-ES"/>
        </w:rPr>
        <w:t>458</w:t>
      </w:r>
      <w:r w:rsidR="002A0CAD" w:rsidRPr="005948D0">
        <w:rPr>
          <w:rFonts w:ascii="Century Gothic" w:hAnsi="Century Gothic"/>
          <w:b/>
          <w:lang w:val="es-ES"/>
        </w:rPr>
        <w:t>-</w:t>
      </w:r>
      <w:r w:rsidR="00027CC9">
        <w:rPr>
          <w:rFonts w:ascii="Century Gothic" w:hAnsi="Century Gothic"/>
          <w:b/>
          <w:lang w:val="es-ES"/>
        </w:rPr>
        <w:t>6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Secretaria</w:t>
      </w:r>
      <w:r w:rsidRPr="005948D0">
        <w:rPr>
          <w:rFonts w:ascii="Century Gothic" w:hAnsi="Century Gothic"/>
          <w:b/>
          <w:lang w:val="es-ES"/>
        </w:rPr>
        <w:tab/>
      </w:r>
      <w:r w:rsidR="00027CC9">
        <w:rPr>
          <w:rFonts w:ascii="Century Gothic" w:hAnsi="Century Gothic"/>
          <w:b/>
          <w:lang w:val="es-ES"/>
        </w:rPr>
        <w:t>María Teresa Quiroz Córdova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27CC9">
        <w:rPr>
          <w:rFonts w:ascii="Century Gothic" w:hAnsi="Century Gothic"/>
          <w:b/>
          <w:lang w:val="es-ES"/>
        </w:rPr>
        <w:t xml:space="preserve">  6</w:t>
      </w:r>
      <w:r w:rsidRPr="005948D0">
        <w:rPr>
          <w:rFonts w:ascii="Century Gothic" w:hAnsi="Century Gothic"/>
          <w:b/>
          <w:lang w:val="es-ES"/>
        </w:rPr>
        <w:t>.</w:t>
      </w:r>
      <w:r w:rsidR="00027CC9">
        <w:rPr>
          <w:rFonts w:ascii="Century Gothic" w:hAnsi="Century Gothic"/>
          <w:b/>
          <w:lang w:val="es-ES"/>
        </w:rPr>
        <w:t>867</w:t>
      </w:r>
      <w:r w:rsidRPr="005948D0">
        <w:rPr>
          <w:rFonts w:ascii="Century Gothic" w:hAnsi="Century Gothic"/>
          <w:b/>
          <w:lang w:val="es-ES"/>
        </w:rPr>
        <w:t>.</w:t>
      </w:r>
      <w:r w:rsidR="00027CC9">
        <w:rPr>
          <w:rFonts w:ascii="Century Gothic" w:hAnsi="Century Gothic"/>
          <w:b/>
          <w:lang w:val="es-ES"/>
        </w:rPr>
        <w:t>864</w:t>
      </w:r>
      <w:r w:rsidRPr="005948D0">
        <w:rPr>
          <w:rFonts w:ascii="Century Gothic" w:hAnsi="Century Gothic"/>
          <w:b/>
          <w:lang w:val="es-ES"/>
        </w:rPr>
        <w:t>-</w:t>
      </w:r>
      <w:r w:rsidR="00027CC9">
        <w:rPr>
          <w:rFonts w:ascii="Century Gothic" w:hAnsi="Century Gothic"/>
          <w:b/>
          <w:lang w:val="es-ES"/>
        </w:rPr>
        <w:t>1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Tesorero</w:t>
      </w:r>
      <w:r w:rsidRPr="005948D0">
        <w:rPr>
          <w:rFonts w:ascii="Century Gothic" w:hAnsi="Century Gothic"/>
          <w:b/>
          <w:lang w:val="es-ES"/>
        </w:rPr>
        <w:tab/>
      </w:r>
      <w:r w:rsidR="00027CC9">
        <w:rPr>
          <w:rFonts w:ascii="Century Gothic" w:hAnsi="Century Gothic"/>
          <w:b/>
          <w:lang w:val="es-ES"/>
        </w:rPr>
        <w:t xml:space="preserve">Agustín Eduardo Nieto </w:t>
      </w:r>
      <w:proofErr w:type="spellStart"/>
      <w:r w:rsidR="00027CC9">
        <w:rPr>
          <w:rFonts w:ascii="Century Gothic" w:hAnsi="Century Gothic"/>
          <w:b/>
          <w:lang w:val="es-ES"/>
        </w:rPr>
        <w:t>Pastenes</w:t>
      </w:r>
      <w:proofErr w:type="spellEnd"/>
      <w:r w:rsidR="00027CC9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27CC9">
        <w:rPr>
          <w:rFonts w:ascii="Century Gothic" w:hAnsi="Century Gothic"/>
          <w:b/>
          <w:lang w:val="es-ES"/>
        </w:rPr>
        <w:t xml:space="preserve">  4.045</w:t>
      </w:r>
      <w:r w:rsidRPr="005948D0">
        <w:rPr>
          <w:rFonts w:ascii="Century Gothic" w:hAnsi="Century Gothic"/>
          <w:b/>
          <w:lang w:val="es-ES"/>
        </w:rPr>
        <w:t>.</w:t>
      </w:r>
      <w:r w:rsidR="00027CC9">
        <w:rPr>
          <w:rFonts w:ascii="Century Gothic" w:hAnsi="Century Gothic"/>
          <w:b/>
          <w:lang w:val="es-ES"/>
        </w:rPr>
        <w:t>932</w:t>
      </w:r>
      <w:r w:rsidRPr="005948D0">
        <w:rPr>
          <w:rFonts w:ascii="Century Gothic" w:hAnsi="Century Gothic"/>
          <w:b/>
          <w:lang w:val="es-ES"/>
        </w:rPr>
        <w:t>-</w:t>
      </w:r>
      <w:r w:rsidR="00027CC9">
        <w:rPr>
          <w:rFonts w:ascii="Century Gothic" w:hAnsi="Century Gothic"/>
          <w:b/>
          <w:lang w:val="es-ES"/>
        </w:rPr>
        <w:t>4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>
        <w:rPr>
          <w:rFonts w:ascii="Century Gothic" w:hAnsi="Century Gothic"/>
          <w:lang w:val="es-ES"/>
        </w:rPr>
        <w:tab/>
        <w:t xml:space="preserve">Que la constitución se efectuó el día </w:t>
      </w:r>
      <w:r w:rsidR="00145CC8">
        <w:rPr>
          <w:rFonts w:ascii="Century Gothic" w:hAnsi="Century Gothic"/>
          <w:lang w:val="es-ES"/>
        </w:rPr>
        <w:t>9</w:t>
      </w:r>
      <w:r>
        <w:rPr>
          <w:rFonts w:ascii="Century Gothic" w:hAnsi="Century Gothic"/>
          <w:lang w:val="es-ES"/>
        </w:rPr>
        <w:t xml:space="preserve"> de </w:t>
      </w:r>
      <w:r w:rsidR="00145CC8">
        <w:rPr>
          <w:rFonts w:ascii="Century Gothic" w:hAnsi="Century Gothic"/>
          <w:lang w:val="es-ES"/>
        </w:rPr>
        <w:t>octubre</w:t>
      </w:r>
      <w:r>
        <w:rPr>
          <w:rFonts w:ascii="Century Gothic" w:hAnsi="Century Gothic"/>
          <w:lang w:val="es-ES"/>
        </w:rPr>
        <w:t xml:space="preserve"> de 201</w:t>
      </w:r>
      <w:r w:rsidR="00145CC8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2054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</w:t>
      </w:r>
      <w:r>
        <w:rPr>
          <w:rFonts w:ascii="Century Gothic" w:hAnsi="Century Gothic"/>
          <w:lang w:val="es-ES"/>
        </w:rPr>
        <w:tab/>
        <w:t>Que, e</w:t>
      </w:r>
      <w:r w:rsidR="00136AEC">
        <w:rPr>
          <w:rFonts w:ascii="Century Gothic" w:hAnsi="Century Gothic"/>
          <w:lang w:val="es-ES"/>
        </w:rPr>
        <w:t xml:space="preserve">l trámite  correspondiente para el depósito de Acta de Constitución y Estatutos  se efectuó por su </w:t>
      </w:r>
      <w:r w:rsidR="00145CC8">
        <w:rPr>
          <w:rFonts w:ascii="Century Gothic" w:hAnsi="Century Gothic"/>
          <w:lang w:val="es-ES"/>
        </w:rPr>
        <w:t>Presidente</w:t>
      </w:r>
      <w:r w:rsidR="00136AEC">
        <w:rPr>
          <w:rFonts w:ascii="Century Gothic" w:hAnsi="Century Gothic"/>
          <w:lang w:val="es-ES"/>
        </w:rPr>
        <w:t xml:space="preserve">, </w:t>
      </w:r>
      <w:r w:rsidR="00145CC8">
        <w:rPr>
          <w:rFonts w:ascii="Century Gothic" w:hAnsi="Century Gothic"/>
          <w:lang w:val="es-ES"/>
        </w:rPr>
        <w:t>don Marco Antonio Toro Basualto</w:t>
      </w:r>
      <w:r w:rsidR="00136AEC">
        <w:rPr>
          <w:rFonts w:ascii="Century Gothic" w:hAnsi="Century Gothic"/>
          <w:lang w:val="es-ES"/>
        </w:rPr>
        <w:t>, domiciliad</w:t>
      </w:r>
      <w:r w:rsidR="00145CC8">
        <w:rPr>
          <w:rFonts w:ascii="Century Gothic" w:hAnsi="Century Gothic"/>
          <w:lang w:val="es-ES"/>
        </w:rPr>
        <w:t>o</w:t>
      </w:r>
      <w:r w:rsidR="00136AEC">
        <w:rPr>
          <w:rFonts w:ascii="Century Gothic" w:hAnsi="Century Gothic"/>
          <w:lang w:val="es-ES"/>
        </w:rPr>
        <w:t xml:space="preserve"> en calle </w:t>
      </w:r>
      <w:r w:rsidR="00145CC8">
        <w:rPr>
          <w:rFonts w:ascii="Century Gothic" w:hAnsi="Century Gothic"/>
          <w:lang w:val="es-ES"/>
        </w:rPr>
        <w:t>Colcura Nº 737</w:t>
      </w:r>
      <w:r w:rsidR="00136AEC">
        <w:rPr>
          <w:rFonts w:ascii="Century Gothic" w:hAnsi="Century Gothic"/>
          <w:lang w:val="es-ES"/>
        </w:rPr>
        <w:t>, Comuna de Casablanca</w:t>
      </w:r>
      <w:r w:rsidR="0032054D">
        <w:rPr>
          <w:rFonts w:ascii="Century Gothic" w:hAnsi="Century Gothic"/>
          <w:lang w:val="es-ES"/>
        </w:rPr>
        <w:t>, facultad</w:t>
      </w:r>
      <w:r w:rsidR="00145CC8">
        <w:rPr>
          <w:rFonts w:ascii="Century Gothic" w:hAnsi="Century Gothic"/>
          <w:lang w:val="es-ES"/>
        </w:rPr>
        <w:t>o</w:t>
      </w:r>
      <w:r w:rsidR="0032054D">
        <w:rPr>
          <w:rFonts w:ascii="Century Gothic" w:hAnsi="Century Gothic"/>
          <w:lang w:val="es-ES"/>
        </w:rPr>
        <w:t xml:space="preserve"> para el efecto.</w:t>
      </w:r>
    </w:p>
    <w:p w:rsidR="0032054D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7A47DB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5.-</w:t>
      </w:r>
      <w:r>
        <w:rPr>
          <w:rFonts w:ascii="Century Gothic" w:hAnsi="Century Gothic"/>
          <w:lang w:val="es-ES"/>
        </w:rPr>
        <w:tab/>
        <w:t xml:space="preserve">En atención a lo anterior y considerando que los Estatutos de la </w:t>
      </w:r>
      <w:r w:rsidR="00145CC8">
        <w:rPr>
          <w:rFonts w:ascii="Century Gothic" w:hAnsi="Century Gothic"/>
          <w:lang w:val="es-ES"/>
        </w:rPr>
        <w:t>Asociación</w:t>
      </w:r>
      <w:r>
        <w:rPr>
          <w:rFonts w:ascii="Century Gothic" w:hAnsi="Century Gothic"/>
          <w:lang w:val="es-ES"/>
        </w:rPr>
        <w:t xml:space="preserve"> </w:t>
      </w:r>
      <w:r w:rsidRPr="005948D0">
        <w:rPr>
          <w:rFonts w:ascii="Century Gothic" w:hAnsi="Century Gothic"/>
          <w:b/>
          <w:lang w:val="es-ES"/>
        </w:rPr>
        <w:t>“</w:t>
      </w:r>
      <w:r w:rsidR="00145CC8" w:rsidRPr="00912E9C">
        <w:rPr>
          <w:rFonts w:ascii="Century Gothic" w:hAnsi="Century Gothic"/>
          <w:b/>
          <w:lang w:val="es-ES"/>
        </w:rPr>
        <w:t>ORGANIZACIÓN NO GUBERNAMENTAL CASABLANCA INFORMADA Y SEGURA”</w:t>
      </w:r>
      <w:r>
        <w:rPr>
          <w:rFonts w:ascii="Century Gothic" w:hAnsi="Century Gothic"/>
          <w:lang w:val="es-ES"/>
        </w:rPr>
        <w:t xml:space="preserve">, cumplen cabalmente con los requisitos establecidos en el Art. 548 del </w:t>
      </w:r>
      <w:r w:rsidR="007A47DB">
        <w:rPr>
          <w:rFonts w:ascii="Century Gothic" w:hAnsi="Century Gothic"/>
          <w:lang w:val="es-ES"/>
        </w:rPr>
        <w:t xml:space="preserve">Título XXXIII del Libro I, del </w:t>
      </w:r>
      <w:r>
        <w:rPr>
          <w:rFonts w:ascii="Century Gothic" w:hAnsi="Century Gothic"/>
          <w:lang w:val="es-ES"/>
        </w:rPr>
        <w:t>Código Civil</w:t>
      </w:r>
      <w:r w:rsidR="007A47DB">
        <w:rPr>
          <w:rFonts w:ascii="Century Gothic" w:hAnsi="Century Gothic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6.-</w:t>
      </w:r>
      <w:r>
        <w:rPr>
          <w:rFonts w:ascii="Century Gothic" w:hAnsi="Century Gothic"/>
          <w:lang w:val="es-ES"/>
        </w:rPr>
        <w:tab/>
        <w:t xml:space="preserve">Que la inscripción se </w:t>
      </w:r>
      <w:r w:rsidR="00EE3BE0">
        <w:rPr>
          <w:rFonts w:ascii="Century Gothic" w:hAnsi="Century Gothic"/>
          <w:lang w:val="es-ES"/>
        </w:rPr>
        <w:t>realizará por esta Secretaría Municipal, por cuanto no hubo solicitud de inscripción en forma directa por parte del interesado.</w:t>
      </w: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7.-</w:t>
      </w:r>
      <w:r>
        <w:rPr>
          <w:rFonts w:ascii="Century Gothic" w:hAnsi="Century Gothic"/>
          <w:lang w:val="es-ES"/>
        </w:rPr>
        <w:tab/>
        <w:t xml:space="preserve">Que, la </w:t>
      </w:r>
      <w:r w:rsidR="00145CC8">
        <w:rPr>
          <w:rFonts w:ascii="Century Gothic" w:hAnsi="Century Gothic"/>
          <w:lang w:val="es-ES"/>
        </w:rPr>
        <w:t xml:space="preserve">Asociación </w:t>
      </w:r>
      <w:r>
        <w:rPr>
          <w:rFonts w:ascii="Century Gothic" w:hAnsi="Century Gothic"/>
          <w:lang w:val="es-ES"/>
        </w:rPr>
        <w:t xml:space="preserve">individualizada, gozará de Personalidad Jurídica a partir de la inscripción </w:t>
      </w:r>
      <w:r w:rsidR="00D44D9E">
        <w:rPr>
          <w:rFonts w:ascii="Century Gothic" w:hAnsi="Century Gothic"/>
          <w:lang w:val="es-ES"/>
        </w:rPr>
        <w:t xml:space="preserve">señalada </w:t>
      </w:r>
      <w:r>
        <w:rPr>
          <w:rFonts w:ascii="Century Gothic" w:hAnsi="Century Gothic"/>
          <w:lang w:val="es-ES"/>
        </w:rPr>
        <w:t>en el Nº 5 precedente.</w:t>
      </w:r>
      <w:r w:rsidR="007A47DB">
        <w:rPr>
          <w:rFonts w:ascii="Century Gothic" w:hAnsi="Century Gothic"/>
          <w:lang w:val="es-ES"/>
        </w:rPr>
        <w:t xml:space="preserve">  </w:t>
      </w: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Pr="002C67B9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b/>
          <w:lang w:val="es-ES"/>
        </w:rPr>
      </w:pPr>
      <w:r w:rsidRPr="002C67B9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2C67B9">
        <w:rPr>
          <w:rFonts w:ascii="Century Gothic" w:hAnsi="Century Gothic"/>
          <w:b/>
          <w:lang w:val="es-ES"/>
        </w:rPr>
        <w:t>Hto</w:t>
      </w:r>
      <w:proofErr w:type="spellEnd"/>
      <w:r w:rsidRPr="002C67B9">
        <w:rPr>
          <w:rFonts w:ascii="Century Gothic" w:hAnsi="Century Gothic"/>
          <w:b/>
          <w:lang w:val="es-ES"/>
        </w:rPr>
        <w:t>. Bustamante González</w:t>
      </w:r>
    </w:p>
    <w:p w:rsidR="00EE3BE0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  <w:r w:rsidRPr="002C67B9">
        <w:rPr>
          <w:rFonts w:ascii="Century Gothic" w:hAnsi="Century Gothic"/>
          <w:b/>
          <w:lang w:val="es-ES"/>
        </w:rPr>
        <w:t>Secretario Municipal</w:t>
      </w: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C7645F" w:rsidRDefault="00C7645F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9A3C36" w:rsidRPr="009A3C36" w:rsidRDefault="003554A3" w:rsidP="00C47723">
      <w:pPr>
        <w:spacing w:line="276" w:lineRule="auto"/>
        <w:ind w:left="705" w:hanging="705"/>
        <w:rPr>
          <w:rFonts w:ascii="Century Gothic" w:hAnsi="Century Gothic"/>
          <w:lang w:val="es-ES"/>
        </w:rPr>
      </w:pPr>
      <w:r w:rsidRPr="00A72F3A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057743">
        <w:rPr>
          <w:rFonts w:ascii="Century Gothic" w:hAnsi="Century Gothic"/>
          <w:lang w:val="es-ES"/>
        </w:rPr>
        <w:t>5</w:t>
      </w:r>
      <w:r>
        <w:rPr>
          <w:rFonts w:ascii="Century Gothic" w:hAnsi="Century Gothic"/>
          <w:lang w:val="es-ES"/>
        </w:rPr>
        <w:t xml:space="preserve"> de </w:t>
      </w:r>
      <w:r w:rsidR="00057743">
        <w:rPr>
          <w:rFonts w:ascii="Century Gothic" w:hAnsi="Century Gothic"/>
          <w:lang w:val="es-ES"/>
        </w:rPr>
        <w:t>noviembre de</w:t>
      </w:r>
      <w:r>
        <w:rPr>
          <w:rFonts w:ascii="Century Gothic" w:hAnsi="Century Gothic"/>
          <w:lang w:val="es-ES"/>
        </w:rPr>
        <w:t xml:space="preserve"> 201</w:t>
      </w:r>
      <w:r w:rsidR="0005774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.-</w:t>
      </w:r>
    </w:p>
    <w:sectPr w:rsidR="009A3C36" w:rsidRPr="009A3C3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74" w:rsidRDefault="001C3F74" w:rsidP="009A3C36">
      <w:r>
        <w:separator/>
      </w:r>
    </w:p>
  </w:endnote>
  <w:endnote w:type="continuationSeparator" w:id="0">
    <w:p w:rsidR="001C3F74" w:rsidRDefault="001C3F74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306FE2" w:rsidP="009A3C36">
    <w:pPr>
      <w:pStyle w:val="Piedepgina"/>
      <w:ind w:left="-142"/>
      <w:jc w:val="right"/>
      <w:rPr>
        <w:sz w:val="19"/>
        <w:szCs w:val="19"/>
      </w:rPr>
    </w:pPr>
    <w:r w:rsidRPr="00306FE2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B01D9A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74" w:rsidRDefault="001C3F74" w:rsidP="009A3C36">
      <w:r>
        <w:separator/>
      </w:r>
    </w:p>
  </w:footnote>
  <w:footnote w:type="continuationSeparator" w:id="0">
    <w:p w:rsidR="001C3F74" w:rsidRDefault="001C3F74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16EE6"/>
    <w:rsid w:val="00027CC9"/>
    <w:rsid w:val="00057743"/>
    <w:rsid w:val="000D67BD"/>
    <w:rsid w:val="000E3B89"/>
    <w:rsid w:val="00136AEC"/>
    <w:rsid w:val="00145CC8"/>
    <w:rsid w:val="00177C0C"/>
    <w:rsid w:val="001C3F74"/>
    <w:rsid w:val="00210406"/>
    <w:rsid w:val="002A0CAD"/>
    <w:rsid w:val="002C67B9"/>
    <w:rsid w:val="00306FE2"/>
    <w:rsid w:val="0032054D"/>
    <w:rsid w:val="003554A3"/>
    <w:rsid w:val="004122AF"/>
    <w:rsid w:val="004907B5"/>
    <w:rsid w:val="004B58F9"/>
    <w:rsid w:val="004C3942"/>
    <w:rsid w:val="00532B15"/>
    <w:rsid w:val="005948D0"/>
    <w:rsid w:val="005F21D1"/>
    <w:rsid w:val="0063751D"/>
    <w:rsid w:val="006F4D90"/>
    <w:rsid w:val="00704E9A"/>
    <w:rsid w:val="007267C4"/>
    <w:rsid w:val="00794F00"/>
    <w:rsid w:val="007A47DB"/>
    <w:rsid w:val="008F4073"/>
    <w:rsid w:val="00912E9C"/>
    <w:rsid w:val="00936C45"/>
    <w:rsid w:val="009A3C36"/>
    <w:rsid w:val="00A67F3E"/>
    <w:rsid w:val="00A72F3A"/>
    <w:rsid w:val="00AF2CF0"/>
    <w:rsid w:val="00B31423"/>
    <w:rsid w:val="00B67CEF"/>
    <w:rsid w:val="00B73934"/>
    <w:rsid w:val="00C47723"/>
    <w:rsid w:val="00C7645F"/>
    <w:rsid w:val="00CC24DF"/>
    <w:rsid w:val="00D44D9E"/>
    <w:rsid w:val="00DF48D4"/>
    <w:rsid w:val="00EE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cp:lastPrinted>2013-06-17T15:24:00Z</cp:lastPrinted>
  <dcterms:created xsi:type="dcterms:W3CDTF">2014-11-12T12:55:00Z</dcterms:created>
  <dcterms:modified xsi:type="dcterms:W3CDTF">2014-11-12T12:55:00Z</dcterms:modified>
</cp:coreProperties>
</file>